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E440F">
        <w:rPr>
          <w:rFonts w:ascii="GHEA Grapalat" w:hAnsi="GHEA Grapalat"/>
          <w:color w:val="000000"/>
          <w:sz w:val="20"/>
          <w:szCs w:val="20"/>
          <w:lang w:val="af-ZA"/>
        </w:rPr>
        <w:t>քիմիական նյութերի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</w:t>
      </w:r>
      <w:r w:rsidR="00091003">
        <w:rPr>
          <w:rFonts w:ascii="GHEA Grapalat" w:hAnsi="GHEA Grapalat"/>
          <w:sz w:val="20"/>
          <w:szCs w:val="20"/>
        </w:rPr>
        <w:t>2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AE440F">
        <w:rPr>
          <w:rFonts w:ascii="GHEA Grapalat" w:hAnsi="GHEA Grapalat" w:cs="Sylfaen"/>
          <w:sz w:val="20"/>
          <w:lang w:val="af-ZA"/>
        </w:rPr>
        <w:t>1</w:t>
      </w:r>
      <w:r w:rsidR="00091003">
        <w:rPr>
          <w:rFonts w:ascii="GHEA Grapalat" w:hAnsi="GHEA Grapalat" w:cs="Sylfaen"/>
          <w:sz w:val="20"/>
          <w:lang w:val="af-ZA"/>
        </w:rPr>
        <w:t>2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091003">
        <w:rPr>
          <w:rFonts w:ascii="GHEA Grapalat" w:hAnsi="GHEA Grapalat" w:cs="Sylfaen"/>
          <w:sz w:val="20"/>
          <w:lang w:val="af-ZA"/>
        </w:rPr>
        <w:t>հունիս</w:t>
      </w:r>
      <w:r w:rsidR="00AE440F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</w:t>
      </w:r>
      <w:r w:rsidR="00091003">
        <w:rPr>
          <w:rFonts w:ascii="GHEA Grapalat" w:hAnsi="GHEA Grapalat"/>
          <w:sz w:val="20"/>
          <w:szCs w:val="20"/>
        </w:rPr>
        <w:t>2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5"/>
        <w:gridCol w:w="486"/>
        <w:gridCol w:w="18"/>
        <w:gridCol w:w="895"/>
        <w:gridCol w:w="20"/>
        <w:gridCol w:w="253"/>
        <w:gridCol w:w="65"/>
        <w:gridCol w:w="565"/>
        <w:gridCol w:w="630"/>
        <w:gridCol w:w="771"/>
        <w:gridCol w:w="42"/>
        <w:gridCol w:w="87"/>
        <w:gridCol w:w="275"/>
        <w:gridCol w:w="693"/>
        <w:gridCol w:w="37"/>
        <w:gridCol w:w="75"/>
        <w:gridCol w:w="643"/>
        <w:gridCol w:w="167"/>
        <w:gridCol w:w="10"/>
        <w:gridCol w:w="391"/>
        <w:gridCol w:w="153"/>
        <w:gridCol w:w="535"/>
        <w:gridCol w:w="32"/>
        <w:gridCol w:w="167"/>
        <w:gridCol w:w="38"/>
        <w:gridCol w:w="311"/>
        <w:gridCol w:w="387"/>
        <w:gridCol w:w="231"/>
        <w:gridCol w:w="490"/>
        <w:gridCol w:w="225"/>
        <w:gridCol w:w="386"/>
        <w:gridCol w:w="142"/>
        <w:gridCol w:w="147"/>
        <w:gridCol w:w="798"/>
      </w:tblGrid>
      <w:tr w:rsidR="00D177E9" w:rsidRPr="00BF7713" w:rsidTr="001425A0">
        <w:trPr>
          <w:trHeight w:val="146"/>
        </w:trPr>
        <w:tc>
          <w:tcPr>
            <w:tcW w:w="780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0" w:type="dxa"/>
            <w:gridSpan w:val="34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1425A0">
        <w:trPr>
          <w:trHeight w:val="110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7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5" w:type="dxa"/>
            <w:gridSpan w:val="10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1425A0">
        <w:trPr>
          <w:trHeight w:val="175"/>
        </w:trPr>
        <w:tc>
          <w:tcPr>
            <w:tcW w:w="780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7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5" w:type="dxa"/>
            <w:gridSpan w:val="10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1425A0">
        <w:trPr>
          <w:trHeight w:val="970"/>
        </w:trPr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1F2" w:rsidRPr="00BF7713" w:rsidTr="001425A0">
        <w:trPr>
          <w:trHeight w:val="1627"/>
        </w:trPr>
        <w:tc>
          <w:tcPr>
            <w:tcW w:w="780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7" w:type="dxa"/>
            <w:gridSpan w:val="6"/>
          </w:tcPr>
          <w:p w:rsidR="00091003" w:rsidRPr="00091003" w:rsidRDefault="00091003" w:rsidP="00091003">
            <w:pPr>
              <w:shd w:val="clear" w:color="auto" w:fill="FFFFFF" w:themeFill="background1"/>
              <w:rPr>
                <w:rFonts w:ascii="GHEA Grapalat" w:eastAsiaTheme="minorEastAsia" w:hAnsi="GHEA Grapalat"/>
                <w:color w:val="000000"/>
                <w:sz w:val="16"/>
                <w:szCs w:val="16"/>
                <w:lang w:val="hy-AM" w:eastAsia="ru-RU"/>
              </w:rPr>
            </w:pPr>
            <w:r w:rsidRPr="00091003">
              <w:rPr>
                <w:rFonts w:ascii="GHEA Grapalat" w:eastAsiaTheme="minorEastAsia" w:hAnsi="GHEA Grapalat"/>
                <w:color w:val="000000"/>
                <w:sz w:val="16"/>
                <w:szCs w:val="16"/>
                <w:lang w:val="hy-AM" w:eastAsia="ru-RU"/>
              </w:rPr>
              <w:t xml:space="preserve">Ֆրեյզերի արգանակ/ </w:t>
            </w:r>
            <w:proofErr w:type="spellStart"/>
            <w:r w:rsidRPr="00091003">
              <w:rPr>
                <w:rFonts w:ascii="GHEA Grapalat" w:eastAsiaTheme="minorEastAsia" w:hAnsi="GHEA Grapalat"/>
                <w:color w:val="000000"/>
                <w:sz w:val="16"/>
                <w:szCs w:val="16"/>
                <w:lang w:eastAsia="ru-RU"/>
              </w:rPr>
              <w:t>հիմք</w:t>
            </w:r>
            <w:proofErr w:type="spellEnd"/>
            <w:r w:rsidRPr="00091003">
              <w:rPr>
                <w:rFonts w:ascii="GHEA Grapalat" w:eastAsiaTheme="minorEastAsia" w:hAnsi="GHEA Grapalat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GHEA Grapalat" w:eastAsiaTheme="minorEastAsia" w:hAnsi="GHEA Grapalat"/>
                <w:color w:val="000000"/>
                <w:sz w:val="16"/>
                <w:szCs w:val="16"/>
                <w:lang w:val="hy-AM" w:eastAsia="ru-RU"/>
              </w:rPr>
              <w:t>FRASER BROTH BASE</w:t>
            </w:r>
            <w:r w:rsidRPr="00091003">
              <w:rPr>
                <w:rFonts w:ascii="GHEA Grapalat" w:eastAsiaTheme="minorEastAsia" w:hAnsi="GHEA Grapalat"/>
                <w:color w:val="000000"/>
                <w:sz w:val="16"/>
                <w:szCs w:val="16"/>
                <w:lang w:val="hy-AM" w:eastAsia="ru-RU"/>
              </w:rPr>
              <w:t xml:space="preserve">/ </w:t>
            </w:r>
          </w:p>
          <w:p w:rsidR="00D751F2" w:rsidRPr="00AE440F" w:rsidRDefault="00D751F2" w:rsidP="004D78F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highlight w:val="red"/>
                <w:u w:val="single"/>
                <w:vertAlign w:val="subscript"/>
              </w:rPr>
            </w:pPr>
          </w:p>
        </w:tc>
        <w:tc>
          <w:tcPr>
            <w:tcW w:w="630" w:type="dxa"/>
            <w:gridSpan w:val="2"/>
          </w:tcPr>
          <w:p w:rsidR="00D751F2" w:rsidRPr="00D43C09" w:rsidRDefault="00091003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1425A0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091003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1425A0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091003" w:rsidP="00091003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400000</w:t>
            </w:r>
          </w:p>
        </w:tc>
        <w:tc>
          <w:tcPr>
            <w:tcW w:w="2255" w:type="dxa"/>
            <w:gridSpan w:val="10"/>
          </w:tcPr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ԻՍՕ 11290-1,Մանրէաբանական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հետազոտության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/ISO 11290-1, for microbiology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Հարստացնող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սննդարար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միջավայր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սննդամթերքից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Լիստերիաների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հայտնաբերման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անջատման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: (Item number: HP17)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Բաղադրությունը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(գ/լ)՝  Ingredients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Gms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/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Litre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կենդանի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հյուսվածքի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պեպտիկ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հյուսվածք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  Peptic digest of animal tissue -5.000գր        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Կազեինի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հիդրոլիզատ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-Casein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enzymic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hydrolysate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- 5.000գր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>Yeast extract-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Խմորասնկերի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էքստրակտ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- 5.000  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Meat extract -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Մսի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էքստրակտ-5.000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Sodium chloride 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նատրիումի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քլորիդ-20.000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Disodium phosphate.2H2O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նատրիումի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հիդրոֆոսֆատ-12.                                                                    Potassium phosphate -K-ի դեհիդրոֆոսֆատ-1.350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Էսկուլին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Aesculin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-1.000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Lithium chloride </w:t>
            </w:r>
            <w:r w:rsidRPr="00091003">
              <w:rPr>
                <w:rFonts w:ascii="MS Mincho" w:eastAsia="MS Mincho" w:hAnsi="MS Mincho" w:cs="MS Mincho" w:hint="eastAsia"/>
                <w:sz w:val="14"/>
                <w:szCs w:val="14"/>
              </w:rPr>
              <w:t>․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Լիթիումի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քլորիդ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--3.000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Acriflavin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hydrochloride-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Ակրիֆլավինի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հիդրոքլորիդ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- 0.025 g/l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Nalidixic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acid –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Նալիդիքսիք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ացիդ-0.02 g/l   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>Ferric ammonium citrate /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ամոնիումի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ցիտրատ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</w:t>
            </w:r>
            <w:proofErr w:type="gramStart"/>
            <w:r w:rsidRPr="00091003">
              <w:rPr>
                <w:rFonts w:ascii="GHEA Grapalat" w:hAnsi="GHEA Grapalat"/>
                <w:sz w:val="14"/>
                <w:szCs w:val="14"/>
              </w:rPr>
              <w:t>0.5  g</w:t>
            </w:r>
            <w:proofErr w:type="gramEnd"/>
            <w:r w:rsidRPr="00091003">
              <w:rPr>
                <w:rFonts w:ascii="GHEA Grapalat" w:hAnsi="GHEA Grapalat"/>
                <w:sz w:val="14"/>
                <w:szCs w:val="14"/>
              </w:rPr>
              <w:t xml:space="preserve">/l  (Art. No. 3130.1) – 64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սրվակ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Վերջնական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pH ( at 25°C) 7.2±0.2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Final pH ( at 25°C) 7.2±0.2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փաթեթավորմամաբ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lastRenderedPageBreak/>
              <w:t>Եվրոպական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՝ (Sigma – Aldrich)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ֆիրմայի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  <w:p w:rsidR="00D751F2" w:rsidRPr="00D43C09" w:rsidRDefault="00091003" w:rsidP="00091003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Արտադրանքը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ունենա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ISO 9001, 13485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հավաստագրեր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հավաստագիր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խմբաքանակի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: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Արտադրանքը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ունենա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70%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պիտանելիության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ժամկետ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պահին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2188" w:type="dxa"/>
            <w:gridSpan w:val="6"/>
          </w:tcPr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lastRenderedPageBreak/>
              <w:t xml:space="preserve">ԻՍՕ 11290-1,Մանրէաբանական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հետազոտության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/ISO 11290-1, for microbiology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Հարստացնող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սննդարար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միջավայր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սննդամթերքից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Լիստերիաների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հայտնաբերման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անջատման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: (Item number: HP17)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Բաղադրությունը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(գ/լ)՝  Ingredients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Gms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/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Litre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կենդանի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հյուսվածքի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պեպտիկ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հյուսվածք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  Peptic digest of animal tissue -5.000գր        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Կազեինի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հիդրոլիզատ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-Casein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enzymic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hydrolysate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- 5.000գր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>Yeast extract-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Խմորասնկերի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էքստրակտ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- 5.000  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Meat extract -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Մսի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էքստրակտ-5.000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Sodium chloride 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նատրիումի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քլորիդ-20.000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Disodium phosphate.2H2O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նատրիումի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հիդրոֆոսֆատ-12.                                                                    Potassium phosphate -K-ի դեհիդրոֆոսֆատ-1.350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Էսկուլին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Aesculin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-1.000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Lithium chloride </w:t>
            </w:r>
            <w:r w:rsidRPr="00091003">
              <w:rPr>
                <w:rFonts w:ascii="MS Mincho" w:eastAsia="MS Mincho" w:hAnsi="MS Mincho" w:cs="MS Mincho" w:hint="eastAsia"/>
                <w:sz w:val="14"/>
                <w:szCs w:val="14"/>
              </w:rPr>
              <w:t>․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Լիթիումի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քլորիդ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--3.000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Acriflavin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hydrochloride-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Ակրիֆլավինի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հիդրոքլորիդ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- 0.025 g/l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Nalidixic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acid –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Նալիդիքսիք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ացիդ-0.02 g/l   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>Ferric ammonium citrate /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ամոնիումի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ցիտրատ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-</w:t>
            </w:r>
            <w:proofErr w:type="gramStart"/>
            <w:r w:rsidRPr="00091003">
              <w:rPr>
                <w:rFonts w:ascii="GHEA Grapalat" w:hAnsi="GHEA Grapalat"/>
                <w:sz w:val="14"/>
                <w:szCs w:val="14"/>
              </w:rPr>
              <w:t>0.5  g</w:t>
            </w:r>
            <w:proofErr w:type="gramEnd"/>
            <w:r w:rsidRPr="00091003">
              <w:rPr>
                <w:rFonts w:ascii="GHEA Grapalat" w:hAnsi="GHEA Grapalat"/>
                <w:sz w:val="14"/>
                <w:szCs w:val="14"/>
              </w:rPr>
              <w:t xml:space="preserve">/l  (Art. No. 3130.1) – 64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սրվակ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Վերջնական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pH ( at 25°C) 7.2±0.2</w:t>
            </w:r>
          </w:p>
          <w:p w:rsidR="00091003" w:rsidRPr="00091003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091003">
              <w:rPr>
                <w:rFonts w:ascii="GHEA Grapalat" w:hAnsi="GHEA Grapalat"/>
                <w:sz w:val="14"/>
                <w:szCs w:val="14"/>
              </w:rPr>
              <w:t xml:space="preserve">Final pH ( at 25°C) 7.2±0.2                                         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lastRenderedPageBreak/>
              <w:t>գործարանային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փաթեթավորմամաբ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՝ (Sigma – Aldrich)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ֆիրմայի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  <w:p w:rsidR="00D751F2" w:rsidRPr="00D43C09" w:rsidRDefault="00091003" w:rsidP="00091003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Արտադրանքը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ունենա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ISO 9001, 13485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հավաստագրեր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հավաստագիր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խմբաքանակի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:                                              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Արտադրանքը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ունենա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 70%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պիտանելիության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ժամկետ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91003">
              <w:rPr>
                <w:rFonts w:ascii="GHEA Grapalat" w:hAnsi="GHEA Grapalat"/>
                <w:sz w:val="14"/>
                <w:szCs w:val="14"/>
              </w:rPr>
              <w:t>պահին</w:t>
            </w:r>
            <w:proofErr w:type="spellEnd"/>
            <w:r w:rsidRPr="00091003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FA0CA7" w:rsidRPr="00325AAD" w:rsidTr="000F699D">
        <w:trPr>
          <w:trHeight w:val="169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425A0">
        <w:trPr>
          <w:trHeight w:val="137"/>
        </w:trPr>
        <w:tc>
          <w:tcPr>
            <w:tcW w:w="37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3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196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091003" w:rsidP="000910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0910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54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40"/>
        </w:trPr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9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63" w:type="dxa"/>
            <w:gridSpan w:val="26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CA7" w:rsidRPr="00BF7713" w:rsidTr="001425A0">
        <w:trPr>
          <w:trHeight w:val="213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3" w:type="dxa"/>
            <w:gridSpan w:val="26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A0CA7" w:rsidRPr="00BF7713" w:rsidTr="001425A0">
        <w:trPr>
          <w:trHeight w:val="137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A0CA7" w:rsidRPr="00BF7713" w:rsidTr="001425A0">
        <w:trPr>
          <w:trHeight w:val="137"/>
        </w:trPr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A0CA7" w:rsidRPr="00BF7713" w:rsidTr="001425A0">
        <w:trPr>
          <w:trHeight w:val="412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61" w:type="dxa"/>
            <w:gridSpan w:val="31"/>
            <w:shd w:val="clear" w:color="auto" w:fill="auto"/>
            <w:vAlign w:val="center"/>
          </w:tcPr>
          <w:p w:rsidR="00FA0CA7" w:rsidRPr="00604A2D" w:rsidRDefault="00FA0CA7" w:rsidP="00FA0C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83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98" w:type="dxa"/>
            <w:gridSpan w:val="5"/>
            <w:shd w:val="clear" w:color="auto" w:fill="auto"/>
            <w:vAlign w:val="center"/>
          </w:tcPr>
          <w:p w:rsidR="00FA0CA7" w:rsidRPr="00416CA6" w:rsidRDefault="00416CA6" w:rsidP="000910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091003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  <w:proofErr w:type="spellEnd"/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A0CA7" w:rsidRPr="00BF0CB8" w:rsidRDefault="001425A0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66" w:type="dxa"/>
            <w:gridSpan w:val="6"/>
            <w:shd w:val="clear" w:color="auto" w:fill="auto"/>
            <w:vAlign w:val="center"/>
          </w:tcPr>
          <w:p w:rsidR="00FA0CA7" w:rsidRPr="00BF0CB8" w:rsidRDefault="001425A0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66666.67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FA0CA7" w:rsidRPr="00BF0CB8" w:rsidRDefault="00091003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</w:tr>
      <w:tr w:rsidR="00FA0CA7" w:rsidRPr="00BF7713" w:rsidTr="001425A0">
        <w:trPr>
          <w:trHeight w:val="290"/>
        </w:trPr>
        <w:tc>
          <w:tcPr>
            <w:tcW w:w="24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63494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CA7" w:rsidRPr="00BF7713" w:rsidTr="001425A0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A0CA7" w:rsidRPr="00BF7713" w:rsidTr="001425A0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A0CA7" w:rsidRPr="00BF7713" w:rsidTr="001425A0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344"/>
        </w:trPr>
        <w:tc>
          <w:tcPr>
            <w:tcW w:w="2487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A0CA7" w:rsidRPr="00BF7713" w:rsidTr="001425A0">
        <w:trPr>
          <w:trHeight w:val="344"/>
        </w:trPr>
        <w:tc>
          <w:tcPr>
            <w:tcW w:w="24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9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346"/>
        </w:trPr>
        <w:tc>
          <w:tcPr>
            <w:tcW w:w="46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2616FE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1425A0" w:rsidP="0014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1425A0">
        <w:trPr>
          <w:trHeight w:val="92"/>
        </w:trPr>
        <w:tc>
          <w:tcPr>
            <w:tcW w:w="4647" w:type="dxa"/>
            <w:gridSpan w:val="13"/>
            <w:vMerge w:val="restart"/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A0CA7" w:rsidRPr="00BF7713" w:rsidTr="001425A0">
        <w:trPr>
          <w:trHeight w:val="92"/>
        </w:trPr>
        <w:tc>
          <w:tcPr>
            <w:tcW w:w="4647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A0CA7" w:rsidRPr="00BF7713" w:rsidTr="000F699D">
        <w:trPr>
          <w:trHeight w:val="344"/>
        </w:trPr>
        <w:tc>
          <w:tcPr>
            <w:tcW w:w="1098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CA7" w:rsidRPr="006604FC" w:rsidRDefault="00FA0CA7" w:rsidP="0014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1425A0">
        <w:trPr>
          <w:trHeight w:val="344"/>
        </w:trPr>
        <w:tc>
          <w:tcPr>
            <w:tcW w:w="46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927097" w:rsidP="0014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1425A0">
        <w:trPr>
          <w:trHeight w:val="344"/>
        </w:trPr>
        <w:tc>
          <w:tcPr>
            <w:tcW w:w="46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927097" w:rsidP="00142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6" w:type="dxa"/>
            <w:gridSpan w:val="29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A0CA7" w:rsidRPr="00BF7713" w:rsidTr="001425A0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6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2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88" w:type="dxa"/>
            <w:gridSpan w:val="6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A0CA7" w:rsidRPr="00BF7713" w:rsidTr="001425A0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A0CA7" w:rsidRPr="00BF7713" w:rsidTr="001425A0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A0CA7" w:rsidRPr="00BF7713" w:rsidTr="001425A0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FA0CA7" w:rsidRPr="00547A52" w:rsidRDefault="00BF7E0C" w:rsidP="00142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1425A0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513" w:type="dxa"/>
            <w:gridSpan w:val="4"/>
            <w:shd w:val="clear" w:color="auto" w:fill="auto"/>
            <w:vAlign w:val="center"/>
          </w:tcPr>
          <w:p w:rsidR="00FA0CA7" w:rsidRPr="009D649A" w:rsidRDefault="00FA0CA7" w:rsidP="00142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927097"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425A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:rsidR="00FA0CA7" w:rsidRPr="00BF7713" w:rsidRDefault="00927097" w:rsidP="00142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425A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425A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922" w:type="dxa"/>
            <w:gridSpan w:val="4"/>
            <w:shd w:val="clear" w:color="auto" w:fill="auto"/>
            <w:vAlign w:val="center"/>
          </w:tcPr>
          <w:p w:rsidR="00FA0CA7" w:rsidRPr="00AB7359" w:rsidRDefault="0092709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պահվերի</w:t>
            </w:r>
            <w:proofErr w:type="spellEnd"/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:rsidR="00FA0CA7" w:rsidRPr="00547A52" w:rsidRDefault="001425A0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</w:tr>
      <w:tr w:rsidR="00FA0CA7" w:rsidRPr="00BF7713" w:rsidTr="000F699D">
        <w:trPr>
          <w:trHeight w:val="150"/>
        </w:trPr>
        <w:tc>
          <w:tcPr>
            <w:tcW w:w="10980" w:type="dxa"/>
            <w:gridSpan w:val="35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425A0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425A0" w:rsidRPr="00E415BA" w:rsidTr="001425A0">
        <w:trPr>
          <w:trHeight w:val="15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1425A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Գետառի</w:t>
            </w:r>
            <w:proofErr w:type="spell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 4/9</w:t>
            </w:r>
            <w:proofErr w:type="gramStart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,  </w:t>
            </w:r>
            <w:proofErr w:type="spellStart"/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proofErr w:type="gram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>. 374 10543078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</w:rPr>
              <w:t>sales@medisar.am</w:t>
            </w:r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</w:rPr>
              <w:t>2050022415811001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5A0" w:rsidRPr="001425A0" w:rsidRDefault="001425A0" w:rsidP="00142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25A0">
              <w:rPr>
                <w:rFonts w:ascii="GHEA Grapalat" w:hAnsi="GHEA Grapalat"/>
                <w:b/>
                <w:sz w:val="14"/>
                <w:szCs w:val="14"/>
              </w:rPr>
              <w:t>02555635</w:t>
            </w:r>
          </w:p>
        </w:tc>
      </w:tr>
      <w:tr w:rsidR="00FA0CA7" w:rsidRPr="00E415BA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E415B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325AAD" w:rsidTr="001425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E415BA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0CA7" w:rsidRPr="00325AAD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425A0">
        <w:trPr>
          <w:trHeight w:val="475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0CA7" w:rsidRPr="0069741A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425A0">
        <w:trPr>
          <w:trHeight w:val="427"/>
        </w:trPr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27"/>
        </w:trPr>
        <w:tc>
          <w:tcPr>
            <w:tcW w:w="10980" w:type="dxa"/>
            <w:gridSpan w:val="35"/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CA7" w:rsidRPr="00BF7713" w:rsidTr="001425A0">
        <w:trPr>
          <w:trHeight w:val="47"/>
        </w:trPr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425A0">
        <w:trPr>
          <w:trHeight w:val="47"/>
        </w:trPr>
        <w:tc>
          <w:tcPr>
            <w:tcW w:w="3117" w:type="dxa"/>
            <w:gridSpan w:val="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974" w:type="dxa"/>
            <w:gridSpan w:val="13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9" w:type="dxa"/>
            <w:gridSpan w:val="13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90" w:rsidRDefault="00A45990" w:rsidP="00D177E9">
      <w:pPr>
        <w:spacing w:after="0" w:line="240" w:lineRule="auto"/>
      </w:pPr>
      <w:r>
        <w:separator/>
      </w:r>
    </w:p>
  </w:endnote>
  <w:endnote w:type="continuationSeparator" w:id="0">
    <w:p w:rsidR="00A45990" w:rsidRDefault="00A45990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4599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45990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A4599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90" w:rsidRDefault="00A45990" w:rsidP="00D177E9">
      <w:pPr>
        <w:spacing w:after="0" w:line="240" w:lineRule="auto"/>
      </w:pPr>
      <w:r>
        <w:separator/>
      </w:r>
    </w:p>
  </w:footnote>
  <w:footnote w:type="continuationSeparator" w:id="0">
    <w:p w:rsidR="00A45990" w:rsidRDefault="00A45990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0CA7" w:rsidRPr="00EB00B9" w:rsidRDefault="00FA0CA7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CA7" w:rsidRPr="00C868EC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CA7" w:rsidRPr="0087136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CA7" w:rsidRPr="002D0BF6" w:rsidRDefault="00FA0CA7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91003"/>
    <w:rsid w:val="0010435D"/>
    <w:rsid w:val="001054C3"/>
    <w:rsid w:val="00112BA0"/>
    <w:rsid w:val="001226DF"/>
    <w:rsid w:val="001425A0"/>
    <w:rsid w:val="00212DA2"/>
    <w:rsid w:val="00215103"/>
    <w:rsid w:val="002E2653"/>
    <w:rsid w:val="002F4593"/>
    <w:rsid w:val="00325AAD"/>
    <w:rsid w:val="00346C40"/>
    <w:rsid w:val="003703FB"/>
    <w:rsid w:val="00416CA6"/>
    <w:rsid w:val="00464D57"/>
    <w:rsid w:val="004B7FC9"/>
    <w:rsid w:val="004D092E"/>
    <w:rsid w:val="004D78FA"/>
    <w:rsid w:val="00547A52"/>
    <w:rsid w:val="00634948"/>
    <w:rsid w:val="006604FC"/>
    <w:rsid w:val="0069741A"/>
    <w:rsid w:val="00701C5A"/>
    <w:rsid w:val="007A653F"/>
    <w:rsid w:val="00886A61"/>
    <w:rsid w:val="00927097"/>
    <w:rsid w:val="00972556"/>
    <w:rsid w:val="00992617"/>
    <w:rsid w:val="009A3F75"/>
    <w:rsid w:val="009D649A"/>
    <w:rsid w:val="00A272E9"/>
    <w:rsid w:val="00A45990"/>
    <w:rsid w:val="00A62718"/>
    <w:rsid w:val="00AB7359"/>
    <w:rsid w:val="00AC66E6"/>
    <w:rsid w:val="00AE440F"/>
    <w:rsid w:val="00B65DE1"/>
    <w:rsid w:val="00B95E70"/>
    <w:rsid w:val="00BF0CB8"/>
    <w:rsid w:val="00BF7E0C"/>
    <w:rsid w:val="00D177E9"/>
    <w:rsid w:val="00D43C09"/>
    <w:rsid w:val="00D65614"/>
    <w:rsid w:val="00D751F2"/>
    <w:rsid w:val="00DF7EAF"/>
    <w:rsid w:val="00E415BA"/>
    <w:rsid w:val="00E54E99"/>
    <w:rsid w:val="00E77BFC"/>
    <w:rsid w:val="00EC421A"/>
    <w:rsid w:val="00F1626B"/>
    <w:rsid w:val="00F520B9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20</cp:revision>
  <cp:lastPrinted>2018-05-18T08:39:00Z</cp:lastPrinted>
  <dcterms:created xsi:type="dcterms:W3CDTF">2018-02-12T08:43:00Z</dcterms:created>
  <dcterms:modified xsi:type="dcterms:W3CDTF">2018-06-14T08:36:00Z</dcterms:modified>
</cp:coreProperties>
</file>